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24"/>
        <w:rPr>
          <w:rFonts w:ascii="Times New Roman"/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355600</wp:posOffset>
                </wp:positionH>
                <wp:positionV relativeFrom="page">
                  <wp:posOffset>1870074</wp:posOffset>
                </wp:positionV>
                <wp:extent cx="9972675" cy="952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99726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72675" h="9525">
                              <a:moveTo>
                                <a:pt x="9972675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9972675" y="0"/>
                              </a:lnTo>
                              <a:lnTo>
                                <a:pt x="9972675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pt;margin-top:147.249985pt;width:785.25pt;height:.75pt;mso-position-horizontal-relative:page;mso-position-vertical-relative:page;z-index:15728640" id="docshape1" filled="true" fillcolor="#cdcdcd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ind w:right="651"/>
        <w:jc w:val="center"/>
        <w:rPr>
          <w:rFonts w:ascii="Nirmala UI" w:hAnsi="Nirmala UI" w:cs="Nirmala UI" w:eastAsia="Nirmala UI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698500</wp:posOffset>
            </wp:positionH>
            <wp:positionV relativeFrom="paragraph">
              <wp:posOffset>-136449</wp:posOffset>
            </wp:positionV>
            <wp:extent cx="762000" cy="87630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8899525</wp:posOffset>
            </wp:positionH>
            <wp:positionV relativeFrom="paragraph">
              <wp:posOffset>-222174</wp:posOffset>
            </wp:positionV>
            <wp:extent cx="1047750" cy="104775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irmala UI" w:hAnsi="Nirmala UI" w:cs="Nirmala UI" w:eastAsia="Nirmala UI"/>
          <w:spacing w:val="-63"/>
        </w:rPr>
        <w:t>के</w:t>
      </w:r>
      <w:r>
        <w:rPr>
          <w:rFonts w:ascii="Nirmala UI" w:hAnsi="Nirmala UI" w:cs="Nirmala UI" w:eastAsia="Nirmala UI"/>
          <w:spacing w:val="63"/>
          <w:w w:val="150"/>
        </w:rPr>
        <w:t>  </w:t>
      </w:r>
      <w:r>
        <w:rPr>
          <w:rFonts w:ascii="Nirmala UI" w:hAnsi="Nirmala UI" w:cs="Nirmala UI" w:eastAsia="Nirmala UI"/>
        </w:rPr>
        <w:t>ीय</w:t>
      </w:r>
      <w:r>
        <w:rPr>
          <w:rFonts w:ascii="Nirmala UI" w:hAnsi="Nirmala UI" w:cs="Nirmala UI" w:eastAsia="Nirmala UI"/>
          <w:spacing w:val="8"/>
        </w:rPr>
        <w:t> </w:t>
      </w:r>
      <w:r>
        <w:rPr>
          <w:rFonts w:ascii="Nirmala UI" w:hAnsi="Nirmala UI" w:cs="Nirmala UI" w:eastAsia="Nirmala UI"/>
        </w:rPr>
        <w:t>मा4िमक</w:t>
      </w:r>
      <w:r>
        <w:rPr>
          <w:rFonts w:ascii="Nirmala UI" w:hAnsi="Nirmala UI" w:cs="Nirmala UI" w:eastAsia="Nirmala UI"/>
          <w:spacing w:val="8"/>
        </w:rPr>
        <w:t> </w:t>
      </w:r>
      <w:r>
        <w:rPr>
          <w:rFonts w:ascii="Nirmala UI" w:hAnsi="Nirmala UI" w:cs="Nirmala UI" w:eastAsia="Nirmala UI"/>
        </w:rPr>
        <w:t>िश</w:t>
      </w:r>
      <w:r>
        <w:rPr>
          <w:rFonts w:ascii="Nirmala UI" w:hAnsi="Nirmala UI" w:cs="Nirmala UI" w:eastAsia="Nirmala UI"/>
          <w:spacing w:val="35"/>
        </w:rPr>
        <w:t>  </w:t>
      </w:r>
      <w:r>
        <w:rPr>
          <w:rFonts w:ascii="Nirmala UI" w:hAnsi="Nirmala UI" w:cs="Nirmala UI" w:eastAsia="Nirmala UI"/>
        </w:rPr>
        <w:t>ा</w:t>
      </w:r>
      <w:r>
        <w:rPr>
          <w:rFonts w:ascii="Nirmala UI" w:hAnsi="Nirmala UI" w:cs="Nirmala UI" w:eastAsia="Nirmala UI"/>
          <w:spacing w:val="9"/>
        </w:rPr>
        <w:t> </w:t>
      </w:r>
      <w:r>
        <w:rPr>
          <w:rFonts w:ascii="Nirmala UI" w:hAnsi="Nirmala UI" w:cs="Nirmala UI" w:eastAsia="Nirmala UI"/>
          <w:spacing w:val="-4"/>
        </w:rPr>
        <w:t>बोड´</w:t>
      </w:r>
    </w:p>
    <w:p>
      <w:pPr>
        <w:pStyle w:val="BodyText"/>
        <w:spacing w:before="104"/>
        <w:ind w:right="651"/>
        <w:jc w:val="center"/>
      </w:pPr>
      <w:r>
        <w:rPr/>
        <w:t>Central</w:t>
      </w:r>
      <w:r>
        <w:rPr>
          <w:spacing w:val="-7"/>
        </w:rPr>
        <w:t> </w:t>
      </w:r>
      <w:r>
        <w:rPr/>
        <w:t>Board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Secondary</w:t>
      </w:r>
      <w:r>
        <w:rPr>
          <w:spacing w:val="-7"/>
        </w:rPr>
        <w:t> </w:t>
      </w:r>
      <w:r>
        <w:rPr>
          <w:spacing w:val="-2"/>
        </w:rPr>
        <w:t>Education</w:t>
      </w:r>
    </w:p>
    <w:p>
      <w:pPr>
        <w:pStyle w:val="BodyText"/>
        <w:spacing w:before="85"/>
        <w:ind w:right="651"/>
        <w:jc w:val="center"/>
      </w:pPr>
      <w:r>
        <w:rPr>
          <w:rFonts w:ascii="Nirmala UI" w:hAnsi="Nirmala UI" w:cs="Nirmala UI" w:eastAsia="Nirmala UI"/>
        </w:rPr>
        <w:t>संब5ता </w:t>
      </w:r>
      <w:r>
        <w:rPr/>
        <w:t>-</w:t>
      </w:r>
      <w:r>
        <w:rPr>
          <w:spacing w:val="-1"/>
        </w:rPr>
        <w:t> </w:t>
      </w:r>
      <w:r>
        <w:rPr/>
        <w:t>School</w:t>
      </w:r>
      <w:r>
        <w:rPr>
          <w:spacing w:val="-7"/>
        </w:rPr>
        <w:t> </w:t>
      </w:r>
      <w:r>
        <w:rPr/>
        <w:t>Affiliation</w:t>
      </w:r>
      <w:r>
        <w:rPr>
          <w:spacing w:val="-1"/>
        </w:rPr>
        <w:t> </w:t>
      </w:r>
      <w:r>
        <w:rPr/>
        <w:t>Re-Engineered</w:t>
      </w:r>
      <w:r>
        <w:rPr>
          <w:spacing w:val="-8"/>
        </w:rPr>
        <w:t> </w:t>
      </w:r>
      <w:r>
        <w:rPr/>
        <w:t>Automation System</w:t>
      </w:r>
      <w:r>
        <w:rPr>
          <w:spacing w:val="-1"/>
        </w:rPr>
        <w:t> </w:t>
      </w:r>
      <w:r>
        <w:rPr/>
        <w:t>(SARAS)</w:t>
      </w:r>
      <w:r>
        <w:rPr>
          <w:spacing w:val="-1"/>
        </w:rPr>
        <w:t> </w:t>
      </w:r>
      <w:r>
        <w:rPr>
          <w:spacing w:val="-5"/>
        </w:rPr>
        <w:t>4.0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6"/>
      </w:pPr>
    </w:p>
    <w:p>
      <w:pPr>
        <w:pStyle w:val="Title"/>
      </w:pPr>
      <w:r>
        <w:rPr/>
        <w:t>Details OF SCHOOL AFFILIATED </w:t>
      </w:r>
      <w:r>
        <w:rPr>
          <w:spacing w:val="-5"/>
        </w:rPr>
        <w:t>TO</w:t>
      </w:r>
    </w:p>
    <w:p>
      <w:pPr>
        <w:spacing w:before="59"/>
        <w:ind w:left="600" w:right="651" w:firstLine="0"/>
        <w:jc w:val="center"/>
        <w:rPr>
          <w:rFonts w:ascii="Arial MT"/>
          <w:sz w:val="27"/>
        </w:rPr>
      </w:pPr>
      <w:r>
        <w:rPr>
          <w:rFonts w:ascii="Arial MT"/>
          <w:sz w:val="27"/>
        </w:rPr>
        <w:t>Central Board of Secondary </w:t>
      </w:r>
      <w:r>
        <w:rPr>
          <w:rFonts w:ascii="Arial MT"/>
          <w:spacing w:val="-2"/>
          <w:sz w:val="27"/>
        </w:rPr>
        <w:t>Education</w:t>
      </w:r>
    </w:p>
    <w:p>
      <w:pPr>
        <w:pStyle w:val="BodyText"/>
        <w:spacing w:before="9"/>
        <w:rPr>
          <w:rFonts w:ascii="Arial MT"/>
          <w:b w:val="0"/>
          <w:sz w:val="6"/>
        </w:rPr>
      </w:pPr>
    </w:p>
    <w:tbl>
      <w:tblPr>
        <w:tblW w:w="0" w:type="auto"/>
        <w:jc w:val="left"/>
        <w:tblInd w:w="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0"/>
        <w:gridCol w:w="7695"/>
      </w:tblGrid>
      <w:tr>
        <w:trPr>
          <w:trHeight w:val="630" w:hRule="atLeast"/>
        </w:trPr>
        <w:tc>
          <w:tcPr>
            <w:tcW w:w="14415" w:type="dxa"/>
            <w:gridSpan w:val="2"/>
          </w:tcPr>
          <w:p>
            <w:pPr>
              <w:pStyle w:val="TableParagraph"/>
              <w:spacing w:before="133"/>
              <w:ind w:left="-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Details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Of</w:t>
            </w:r>
            <w:r>
              <w:rPr>
                <w:b/>
                <w:spacing w:val="-9"/>
                <w:sz w:val="27"/>
              </w:rPr>
              <w:t> </w:t>
            </w:r>
            <w:r>
              <w:rPr>
                <w:b/>
                <w:sz w:val="27"/>
              </w:rPr>
              <w:t>The School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z w:val="27"/>
              </w:rPr>
              <w:t>Filled up</w:t>
            </w:r>
            <w:r>
              <w:rPr>
                <w:b/>
                <w:spacing w:val="-1"/>
                <w:sz w:val="27"/>
              </w:rPr>
              <w:t> </w:t>
            </w:r>
            <w:r>
              <w:rPr>
                <w:b/>
                <w:spacing w:val="-2"/>
                <w:sz w:val="27"/>
              </w:rPr>
              <w:t>AFFILIATION/OASIS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Name of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Institution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PM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SHRI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KENDRIYA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2"/>
                <w:sz w:val="21"/>
              </w:rPr>
              <w:t>VIDYALAYA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  <w:r>
              <w:rPr>
                <w:b/>
                <w:spacing w:val="45"/>
                <w:sz w:val="21"/>
              </w:rPr>
              <w:t>  </w:t>
            </w:r>
            <w:r>
              <w:rPr>
                <w:b/>
                <w:sz w:val="21"/>
              </w:rPr>
              <w:t>liation </w:t>
            </w:r>
            <w:r>
              <w:rPr>
                <w:b/>
                <w:spacing w:val="-2"/>
                <w:sz w:val="21"/>
              </w:rPr>
              <w:t>Number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1900004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State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TAMILNADU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District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TIRUVALLUR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Postal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Address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AIR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FORCE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STATION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AVADI.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CHENNAI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TAMIL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4"/>
                <w:sz w:val="21"/>
              </w:rPr>
              <w:t>NADU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Pin </w:t>
            </w:r>
            <w:r>
              <w:rPr>
                <w:b/>
                <w:spacing w:val="-4"/>
                <w:sz w:val="21"/>
              </w:rPr>
              <w:t>Code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600055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Website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hyperlink r:id="rId7">
              <w:r>
                <w:rPr>
                  <w:spacing w:val="-2"/>
                  <w:sz w:val="21"/>
                </w:rPr>
                <w:t>www.AVADIAFS.KVS.AC.IN</w:t>
              </w:r>
            </w:hyperlink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Year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2"/>
                <w:sz w:val="21"/>
              </w:rPr>
              <w:t> Foundation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1964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Date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First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Opening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School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4/1/1991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12:00:00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5"/>
                <w:sz w:val="21"/>
              </w:rPr>
              <w:t>AM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Principal/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Head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Institution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K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RAMAMURTHY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Gender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Male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Principal's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Educational/Professional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Qualifications: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M.Com ,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4"/>
                <w:sz w:val="21"/>
              </w:rPr>
              <w:t>B.Ed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Experience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(in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Years):</w:t>
            </w:r>
          </w:p>
        </w:tc>
        <w:tc>
          <w:tcPr>
            <w:tcW w:w="76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0" w:right="106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Administrative: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0" w:right="105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Teaching: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Status of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The </w:t>
            </w:r>
            <w:r>
              <w:rPr>
                <w:b/>
                <w:spacing w:val="-2"/>
                <w:sz w:val="21"/>
              </w:rPr>
              <w:t>School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Senior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Secondary</w:t>
            </w:r>
            <w:r>
              <w:rPr>
                <w:spacing w:val="-4"/>
                <w:sz w:val="21"/>
              </w:rPr>
              <w:t> Level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  <w:r>
              <w:rPr>
                <w:b/>
                <w:spacing w:val="45"/>
                <w:sz w:val="21"/>
              </w:rPr>
              <w:t>  </w:t>
            </w:r>
            <w:r>
              <w:rPr>
                <w:b/>
                <w:sz w:val="21"/>
              </w:rPr>
              <w:t>liation </w:t>
            </w:r>
            <w:r>
              <w:rPr>
                <w:b/>
                <w:spacing w:val="-2"/>
                <w:sz w:val="21"/>
              </w:rPr>
              <w:t>Period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From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:</w:t>
            </w:r>
            <w:r>
              <w:rPr>
                <w:b/>
                <w:spacing w:val="43"/>
                <w:sz w:val="21"/>
              </w:rPr>
              <w:t> </w:t>
            </w:r>
            <w:r>
              <w:rPr>
                <w:sz w:val="21"/>
              </w:rPr>
              <w:t>01/04/2021</w:t>
            </w:r>
            <w:r>
              <w:rPr>
                <w:spacing w:val="43"/>
                <w:sz w:val="21"/>
              </w:rPr>
              <w:t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:</w:t>
            </w:r>
            <w:r>
              <w:rPr>
                <w:b/>
                <w:spacing w:val="42"/>
                <w:sz w:val="21"/>
              </w:rPr>
              <w:t> </w:t>
            </w:r>
            <w:r>
              <w:rPr>
                <w:spacing w:val="-2"/>
                <w:sz w:val="21"/>
              </w:rPr>
              <w:t>31/03/2025</w:t>
            </w:r>
          </w:p>
        </w:tc>
      </w:tr>
      <w:tr>
        <w:trPr>
          <w:trHeight w:val="540" w:hRule="atLeast"/>
        </w:trPr>
        <w:tc>
          <w:tcPr>
            <w:tcW w:w="6720" w:type="dxa"/>
          </w:tcPr>
          <w:p>
            <w:pPr>
              <w:pStyle w:val="TableParagraph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Name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z w:val="21"/>
              </w:rPr>
              <w:t>Trust/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Society/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Managing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Committee</w:t>
            </w:r>
          </w:p>
        </w:tc>
        <w:tc>
          <w:tcPr>
            <w:tcW w:w="7695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KENDRIYA</w:t>
            </w:r>
            <w:r>
              <w:rPr>
                <w:spacing w:val="-8"/>
                <w:sz w:val="21"/>
              </w:rPr>
              <w:t> </w:t>
            </w:r>
            <w:r>
              <w:rPr>
                <w:spacing w:val="-4"/>
                <w:sz w:val="21"/>
              </w:rPr>
              <w:t>VIDYALAYA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4"/>
                <w:sz w:val="21"/>
              </w:rPr>
              <w:t>SANGATHAN</w:t>
            </w:r>
          </w:p>
        </w:tc>
      </w:tr>
    </w:tbl>
    <w:sectPr>
      <w:type w:val="continuous"/>
      <w:pgSz w:w="16840" w:h="23830"/>
      <w:pgMar w:top="940" w:bottom="280" w:left="11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Nirmala UI">
    <w:altName w:val="Nirmala UI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600" w:right="651"/>
      <w:jc w:val="center"/>
    </w:pPr>
    <w:rPr>
      <w:rFonts w:ascii="Courier New" w:hAnsi="Courier New" w:eastAsia="Courier New" w:cs="Courier New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0"/>
      <w:ind w:left="133"/>
    </w:pPr>
    <w:rPr>
      <w:rFonts w:ascii="Roboto" w:hAnsi="Roboto" w:eastAsia="Roboto" w:cs="Roboto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AVADIAFS.KVS.AC.IN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2024-02-21T03:29:32Z</dcterms:created>
  <dcterms:modified xsi:type="dcterms:W3CDTF">2024-02-21T03:29:32Z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Mozilla/5.0 (Windows NT 10.0; Win64; x64) AppleWebKit/537.36 (KHTML, like Gecko) Chrome/121.0.0.0 Safari/537.36 Edg/121.0.0.0</vt:lpwstr>
  </property>
  <property fmtid="{D5CDD505-2E9C-101B-9397-08002B2CF9AE}" pid="4" name="LastSaved">
    <vt:filetime>2024-02-21T00:00:00Z</vt:filetime>
  </property>
  <property fmtid="{D5CDD505-2E9C-101B-9397-08002B2CF9AE}" pid="5" name="Producer">
    <vt:lpwstr>Skia/PDF m121</vt:lpwstr>
  </property>
</Properties>
</file>